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94570E" w:rsidRDefault="00714B4E" w:rsidP="000A7973">
      <w:pPr>
        <w:contextualSpacing/>
        <w:jc w:val="center"/>
        <w:rPr>
          <w:rFonts w:cs="Times New Roman"/>
          <w:b/>
          <w:sz w:val="24"/>
          <w:szCs w:val="28"/>
        </w:rPr>
      </w:pPr>
      <w:bookmarkStart w:id="0" w:name="sub_1000"/>
      <w:bookmarkStart w:id="1" w:name="sub_1"/>
      <w:bookmarkStart w:id="2" w:name="_GoBack"/>
      <w:bookmarkEnd w:id="2"/>
      <w:r w:rsidRPr="0094570E">
        <w:rPr>
          <w:rFonts w:cs="Times New Roman"/>
          <w:b/>
          <w:sz w:val="24"/>
          <w:szCs w:val="28"/>
        </w:rPr>
        <w:t>Свод предложений</w:t>
      </w:r>
    </w:p>
    <w:p w:rsidR="00714B4E" w:rsidRPr="0094570E" w:rsidRDefault="00714B4E" w:rsidP="00714B4E">
      <w:pPr>
        <w:contextualSpacing/>
        <w:jc w:val="center"/>
        <w:rPr>
          <w:rFonts w:cs="Times New Roman"/>
          <w:b/>
          <w:sz w:val="24"/>
          <w:szCs w:val="28"/>
        </w:rPr>
      </w:pPr>
      <w:r w:rsidRPr="0094570E">
        <w:rPr>
          <w:rFonts w:cs="Times New Roman"/>
          <w:b/>
          <w:sz w:val="24"/>
          <w:szCs w:val="28"/>
        </w:rPr>
        <w:t>о результатах проведения публичных консультаций</w:t>
      </w:r>
    </w:p>
    <w:p w:rsidR="00714B4E" w:rsidRPr="000E0AC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714B4E" w:rsidRPr="0094570E" w:rsidRDefault="00714B4E" w:rsidP="00D17C4A">
      <w:pPr>
        <w:ind w:firstLine="720"/>
        <w:contextualSpacing/>
        <w:jc w:val="both"/>
        <w:rPr>
          <w:sz w:val="24"/>
          <w:szCs w:val="28"/>
        </w:rPr>
      </w:pPr>
      <w:r w:rsidRPr="0094570E">
        <w:rPr>
          <w:rFonts w:cs="Times New Roman"/>
          <w:sz w:val="24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</w:t>
      </w:r>
      <w:r w:rsidR="0094570E">
        <w:rPr>
          <w:rFonts w:cs="Times New Roman"/>
          <w:sz w:val="24"/>
          <w:szCs w:val="28"/>
        </w:rPr>
        <w:t xml:space="preserve">нистрации </w:t>
      </w:r>
      <w:r w:rsidRPr="0094570E">
        <w:rPr>
          <w:rFonts w:cs="Times New Roman"/>
          <w:sz w:val="24"/>
          <w:szCs w:val="28"/>
        </w:rPr>
        <w:t xml:space="preserve">города, утвержденным постановлением Главы города от </w:t>
      </w:r>
      <w:r w:rsidR="0057612E" w:rsidRPr="0094570E">
        <w:rPr>
          <w:sz w:val="24"/>
          <w:szCs w:val="28"/>
        </w:rPr>
        <w:t>05.09.2017 № 137 «</w:t>
      </w:r>
      <w:r w:rsidR="00513587" w:rsidRPr="0094570E">
        <w:rPr>
          <w:sz w:val="24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94570E">
        <w:rPr>
          <w:sz w:val="24"/>
          <w:szCs w:val="28"/>
        </w:rPr>
        <w:t>»</w:t>
      </w:r>
      <w:r w:rsidR="0057612E" w:rsidRPr="0094570E">
        <w:rPr>
          <w:rFonts w:cs="Times New Roman"/>
          <w:sz w:val="24"/>
          <w:szCs w:val="28"/>
        </w:rPr>
        <w:t>,</w:t>
      </w:r>
      <w:r w:rsidR="004F44AE" w:rsidRPr="0094570E">
        <w:rPr>
          <w:rFonts w:cs="Times New Roman"/>
          <w:sz w:val="24"/>
          <w:szCs w:val="28"/>
        </w:rPr>
        <w:t xml:space="preserve"> департамент образования Администрации города </w:t>
      </w:r>
      <w:r w:rsidR="0057612E" w:rsidRPr="0094570E">
        <w:rPr>
          <w:rFonts w:cs="Times New Roman"/>
          <w:sz w:val="24"/>
          <w:szCs w:val="28"/>
        </w:rPr>
        <w:t>Сургута</w:t>
      </w:r>
      <w:r w:rsidR="004F44AE" w:rsidRPr="0094570E">
        <w:rPr>
          <w:rFonts w:cs="Times New Roman"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в период с </w:t>
      </w:r>
      <w:r w:rsidR="00713CC3" w:rsidRPr="0094570E">
        <w:rPr>
          <w:rFonts w:cs="Times New Roman"/>
          <w:i/>
          <w:sz w:val="24"/>
          <w:szCs w:val="28"/>
        </w:rPr>
        <w:t>«</w:t>
      </w:r>
      <w:r w:rsidR="00D17C4A" w:rsidRPr="0094570E">
        <w:rPr>
          <w:rFonts w:cs="Times New Roman"/>
          <w:i/>
          <w:sz w:val="24"/>
          <w:szCs w:val="28"/>
        </w:rPr>
        <w:t>01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203DC7" w:rsidRPr="0094570E">
        <w:rPr>
          <w:rFonts w:cs="Times New Roman"/>
          <w:i/>
          <w:sz w:val="24"/>
          <w:szCs w:val="28"/>
        </w:rPr>
        <w:t xml:space="preserve"> </w:t>
      </w:r>
      <w:r w:rsidR="00713CC3" w:rsidRPr="0094570E">
        <w:rPr>
          <w:rFonts w:cs="Times New Roman"/>
          <w:i/>
          <w:sz w:val="24"/>
          <w:szCs w:val="28"/>
        </w:rPr>
        <w:t>202</w:t>
      </w:r>
      <w:r w:rsidR="00203DC7" w:rsidRPr="0094570E">
        <w:rPr>
          <w:rFonts w:cs="Times New Roman"/>
          <w:i/>
          <w:sz w:val="24"/>
          <w:szCs w:val="28"/>
        </w:rPr>
        <w:t>5 г.</w:t>
      </w:r>
      <w:r w:rsidR="006F1C5F" w:rsidRPr="0094570E">
        <w:rPr>
          <w:rFonts w:cs="Times New Roman"/>
          <w:i/>
          <w:sz w:val="24"/>
          <w:szCs w:val="28"/>
        </w:rPr>
        <w:t xml:space="preserve"> </w:t>
      </w:r>
      <w:r w:rsidR="00201212" w:rsidRPr="0094570E">
        <w:rPr>
          <w:rFonts w:cs="Times New Roman"/>
          <w:i/>
          <w:sz w:val="24"/>
          <w:szCs w:val="28"/>
        </w:rPr>
        <w:t>по</w:t>
      </w:r>
      <w:r w:rsidR="00713CC3" w:rsidRPr="0094570E">
        <w:rPr>
          <w:rFonts w:cs="Times New Roman"/>
          <w:i/>
          <w:sz w:val="24"/>
          <w:szCs w:val="28"/>
        </w:rPr>
        <w:t xml:space="preserve"> «</w:t>
      </w:r>
      <w:r w:rsidR="00D17C4A" w:rsidRPr="0094570E">
        <w:rPr>
          <w:rFonts w:cs="Times New Roman"/>
          <w:i/>
          <w:sz w:val="24"/>
          <w:szCs w:val="28"/>
        </w:rPr>
        <w:t>14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713CC3" w:rsidRPr="0094570E">
        <w:rPr>
          <w:rFonts w:cs="Times New Roman"/>
          <w:i/>
          <w:sz w:val="24"/>
          <w:szCs w:val="28"/>
        </w:rPr>
        <w:t xml:space="preserve"> 202</w:t>
      </w:r>
      <w:r w:rsidR="00203DC7" w:rsidRPr="0094570E">
        <w:rPr>
          <w:rFonts w:cs="Times New Roman"/>
          <w:i/>
          <w:sz w:val="24"/>
          <w:szCs w:val="28"/>
        </w:rPr>
        <w:t>5</w:t>
      </w:r>
      <w:r w:rsidR="00713CC3" w:rsidRPr="0094570E">
        <w:rPr>
          <w:rFonts w:cs="Times New Roman"/>
          <w:i/>
          <w:sz w:val="24"/>
          <w:szCs w:val="28"/>
        </w:rPr>
        <w:t>г.</w:t>
      </w:r>
      <w:r w:rsidR="004F44AE" w:rsidRPr="0094570E">
        <w:rPr>
          <w:rFonts w:cs="Times New Roman"/>
          <w:i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проведены публичные консультации по </w:t>
      </w:r>
      <w:r w:rsidR="0057612E" w:rsidRPr="0094570E">
        <w:rPr>
          <w:rFonts w:cs="Times New Roman"/>
          <w:i/>
          <w:sz w:val="24"/>
          <w:szCs w:val="28"/>
        </w:rPr>
        <w:t>проекту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4F44AE" w:rsidRPr="0094570E">
        <w:rPr>
          <w:rFonts w:cs="Times New Roman"/>
          <w:i/>
          <w:sz w:val="24"/>
          <w:szCs w:val="28"/>
        </w:rPr>
        <w:t xml:space="preserve">постановления Администрации города </w:t>
      </w:r>
      <w:r w:rsidR="0047379D">
        <w:rPr>
          <w:rFonts w:cs="Times New Roman"/>
          <w:i/>
          <w:sz w:val="24"/>
          <w:szCs w:val="28"/>
        </w:rPr>
        <w:t xml:space="preserve">                                     </w:t>
      </w:r>
      <w:r w:rsidR="00D17C4A" w:rsidRPr="0094570E">
        <w:rPr>
          <w:rFonts w:cs="Times New Roman"/>
          <w:i/>
          <w:sz w:val="24"/>
          <w:szCs w:val="28"/>
        </w:rPr>
        <w:t>«</w:t>
      </w:r>
      <w:r w:rsidR="002A7A68" w:rsidRPr="002A7A68">
        <w:rPr>
          <w:rFonts w:cs="Times New Roman"/>
          <w:i/>
          <w:sz w:val="24"/>
          <w:szCs w:val="28"/>
        </w:rPr>
        <w:t xml:space="preserve">О внесении изменений в постановление Администрации города от 01.06.2016 № 4028 </w:t>
      </w:r>
      <w:r w:rsidR="0047379D">
        <w:rPr>
          <w:rFonts w:cs="Times New Roman"/>
          <w:i/>
          <w:sz w:val="24"/>
          <w:szCs w:val="28"/>
        </w:rPr>
        <w:t xml:space="preserve">                                           </w:t>
      </w:r>
      <w:r w:rsidR="002A7A68" w:rsidRPr="002A7A68">
        <w:rPr>
          <w:rFonts w:cs="Times New Roman"/>
          <w:i/>
          <w:sz w:val="24"/>
          <w:szCs w:val="28"/>
        </w:rPr>
        <w:t>«Об утверждении порядка определения объема и условий предоставления субсидии частным организациям, осуществляющим образовательную деятельность, на организацию функционирования лагеря с дневным пребыванием детей</w:t>
      </w:r>
      <w:r w:rsidR="00D17C4A" w:rsidRPr="0094570E">
        <w:rPr>
          <w:rFonts w:cs="Times New Roman"/>
          <w:i/>
          <w:sz w:val="24"/>
          <w:szCs w:val="28"/>
        </w:rPr>
        <w:t>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Уведомления о проведении публичных консультаций были направлены:</w:t>
      </w:r>
    </w:p>
    <w:p w:rsidR="0057612E" w:rsidRPr="0094570E" w:rsidRDefault="00CD6F47" w:rsidP="0057612E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>-</w:t>
      </w:r>
      <w:r w:rsidR="0057612E" w:rsidRPr="0094570E">
        <w:rPr>
          <w:rFonts w:cs="Times New Roman"/>
          <w:bCs/>
          <w:sz w:val="24"/>
          <w:szCs w:val="28"/>
        </w:rPr>
        <w:t xml:space="preserve"> </w:t>
      </w:r>
      <w:r w:rsidR="000B2843" w:rsidRPr="0094570E">
        <w:rPr>
          <w:rFonts w:cs="Times New Roman"/>
          <w:bCs/>
          <w:sz w:val="24"/>
          <w:szCs w:val="28"/>
        </w:rPr>
        <w:t>У</w:t>
      </w:r>
      <w:r w:rsidR="0057612E" w:rsidRPr="0094570E">
        <w:rPr>
          <w:rFonts w:cs="Times New Roman"/>
          <w:bCs/>
          <w:sz w:val="24"/>
          <w:szCs w:val="28"/>
        </w:rPr>
        <w:t>полномоченному по защите прав предпринимателей в Ханты-Манс</w:t>
      </w:r>
      <w:r w:rsidRPr="0094570E">
        <w:rPr>
          <w:rFonts w:cs="Times New Roman"/>
          <w:bCs/>
          <w:sz w:val="24"/>
          <w:szCs w:val="28"/>
        </w:rPr>
        <w:t>ийском автономном округе – Югре;</w:t>
      </w:r>
    </w:p>
    <w:p w:rsidR="0057612E" w:rsidRPr="0094570E" w:rsidRDefault="00CD6F47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С</w:t>
      </w:r>
      <w:r w:rsidR="0057612E" w:rsidRPr="0094570E">
        <w:rPr>
          <w:rFonts w:cs="Times New Roman"/>
          <w:sz w:val="24"/>
          <w:szCs w:val="28"/>
        </w:rPr>
        <w:t>оюзу «Сургутск</w:t>
      </w:r>
      <w:r w:rsidRPr="0094570E">
        <w:rPr>
          <w:rFonts w:cs="Times New Roman"/>
          <w:sz w:val="24"/>
          <w:szCs w:val="28"/>
        </w:rPr>
        <w:t>ая торгово-промышленная палата»;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0B2843" w:rsidRPr="0094570E">
        <w:rPr>
          <w:rFonts w:cs="Times New Roman"/>
          <w:sz w:val="24"/>
          <w:szCs w:val="28"/>
        </w:rPr>
        <w:t>А</w:t>
      </w:r>
      <w:r w:rsidR="0057612E" w:rsidRPr="0094570E">
        <w:rPr>
          <w:rFonts w:cs="Times New Roman"/>
          <w:sz w:val="24"/>
          <w:szCs w:val="28"/>
        </w:rPr>
        <w:t>ссоциации строительных организаций города Сургута и Сургутского района</w:t>
      </w:r>
      <w:r w:rsidRPr="0094570E">
        <w:rPr>
          <w:rFonts w:cs="Times New Roman"/>
          <w:sz w:val="24"/>
          <w:szCs w:val="28"/>
        </w:rPr>
        <w:t>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О</w:t>
      </w:r>
      <w:r w:rsidR="0057612E" w:rsidRPr="0094570E">
        <w:rPr>
          <w:rFonts w:cs="Times New Roman"/>
          <w:sz w:val="24"/>
          <w:szCs w:val="28"/>
        </w:rPr>
        <w:t>бщероссийской общественной организации содействия привлечению инвестиций в Российскую Фе</w:t>
      </w:r>
      <w:r w:rsidRPr="0094570E">
        <w:rPr>
          <w:rFonts w:cs="Times New Roman"/>
          <w:sz w:val="24"/>
          <w:szCs w:val="28"/>
        </w:rPr>
        <w:t>дерацию «Инвестиционная Россия»;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К</w:t>
      </w:r>
      <w:r w:rsidR="0057612E" w:rsidRPr="0094570E">
        <w:rPr>
          <w:rFonts w:cs="Times New Roman"/>
          <w:sz w:val="24"/>
          <w:szCs w:val="28"/>
        </w:rPr>
        <w:t>омитету Сургутской торгово-промышленной палаты по развит</w:t>
      </w:r>
      <w:r w:rsidRPr="0094570E">
        <w:rPr>
          <w:rFonts w:cs="Times New Roman"/>
          <w:sz w:val="24"/>
          <w:szCs w:val="28"/>
        </w:rPr>
        <w:t>ию потребительского рынка;</w:t>
      </w:r>
      <w:r w:rsidR="0057612E" w:rsidRPr="0094570E">
        <w:rPr>
          <w:rFonts w:cs="Times New Roman"/>
          <w:sz w:val="24"/>
          <w:szCs w:val="28"/>
        </w:rPr>
        <w:t xml:space="preserve"> </w:t>
      </w:r>
    </w:p>
    <w:p w:rsidR="003C1DD7" w:rsidRPr="0094570E" w:rsidRDefault="003C1DD7" w:rsidP="003C1DD7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Ассоциации Лидеров социальных проектов Ханты-Мансийского автономного округа – Югры;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bCs/>
          <w:sz w:val="24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94570E">
        <w:rPr>
          <w:rFonts w:cs="Times New Roman"/>
          <w:bCs/>
          <w:sz w:val="24"/>
          <w:szCs w:val="28"/>
        </w:rPr>
        <w:t>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sz w:val="24"/>
          <w:szCs w:val="28"/>
        </w:rPr>
        <w:t>егиональной ассоциации некоммерческих организаций Ханты-Манси</w:t>
      </w:r>
      <w:r w:rsidRPr="0094570E">
        <w:rPr>
          <w:rFonts w:cs="Times New Roman"/>
          <w:sz w:val="24"/>
          <w:szCs w:val="28"/>
        </w:rPr>
        <w:t>йского автономного округ</w:t>
      </w:r>
      <w:r w:rsidR="00D37718" w:rsidRPr="0094570E">
        <w:rPr>
          <w:rFonts w:cs="Times New Roman"/>
          <w:sz w:val="24"/>
          <w:szCs w:val="28"/>
        </w:rPr>
        <w:t>а</w:t>
      </w:r>
      <w:r w:rsidR="00D71099" w:rsidRPr="0094570E">
        <w:rPr>
          <w:rFonts w:cs="Times New Roman"/>
          <w:sz w:val="24"/>
          <w:szCs w:val="28"/>
        </w:rPr>
        <w:t xml:space="preserve"> – Югры;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</w:t>
      </w:r>
      <w:r w:rsidR="00FB5CE8">
        <w:rPr>
          <w:rFonts w:cs="Times New Roman"/>
          <w:sz w:val="24"/>
          <w:szCs w:val="28"/>
        </w:rPr>
        <w:t>ой</w:t>
      </w:r>
      <w:r w:rsidR="00FB5CE8" w:rsidRPr="00FB5CE8">
        <w:rPr>
          <w:rFonts w:cs="Times New Roman"/>
          <w:sz w:val="24"/>
          <w:szCs w:val="28"/>
        </w:rPr>
        <w:t xml:space="preserve"> некоммерческ</w:t>
      </w:r>
      <w:r w:rsidR="00FB5CE8">
        <w:rPr>
          <w:rFonts w:cs="Times New Roman"/>
          <w:sz w:val="24"/>
          <w:szCs w:val="28"/>
        </w:rPr>
        <w:t>ой</w:t>
      </w:r>
      <w:r w:rsidR="00FB5CE8" w:rsidRPr="00FB5CE8">
        <w:rPr>
          <w:rFonts w:cs="Times New Roman"/>
          <w:sz w:val="24"/>
          <w:szCs w:val="28"/>
        </w:rPr>
        <w:t xml:space="preserve"> организаци</w:t>
      </w:r>
      <w:r w:rsidR="00FB5CE8">
        <w:rPr>
          <w:rFonts w:cs="Times New Roman"/>
          <w:sz w:val="24"/>
          <w:szCs w:val="28"/>
        </w:rPr>
        <w:t>и</w:t>
      </w:r>
      <w:r w:rsidR="00FB5CE8" w:rsidRPr="00FB5CE8">
        <w:rPr>
          <w:rFonts w:cs="Times New Roman"/>
          <w:sz w:val="24"/>
          <w:szCs w:val="28"/>
        </w:rPr>
        <w:t xml:space="preserve"> дополнительного профессионального образования «Форсайт»</w:t>
      </w:r>
      <w:r w:rsidRPr="0094570E">
        <w:rPr>
          <w:rFonts w:cs="Times New Roman"/>
          <w:sz w:val="24"/>
          <w:szCs w:val="28"/>
        </w:rPr>
        <w:t>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втономной некоммерческой организации дополнительного образования «Центры молодежного инновационного творчества Югры»</w:t>
      </w:r>
      <w:r w:rsidRPr="0094570E">
        <w:rPr>
          <w:rFonts w:cs="Times New Roman"/>
          <w:sz w:val="24"/>
          <w:szCs w:val="28"/>
        </w:rPr>
        <w:t>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FB5CE8">
        <w:rPr>
          <w:rFonts w:cs="Times New Roman"/>
          <w:sz w:val="24"/>
          <w:szCs w:val="28"/>
        </w:rPr>
        <w:t>А</w:t>
      </w:r>
      <w:r w:rsidR="00FB5CE8" w:rsidRPr="00FB5CE8">
        <w:rPr>
          <w:rFonts w:cs="Times New Roman"/>
          <w:sz w:val="24"/>
          <w:szCs w:val="28"/>
        </w:rPr>
        <w:t>втономной некоммерческой профессиональной образовательной организации «Сургутский институт экономики, управления и права»</w:t>
      </w:r>
      <w:r w:rsidR="00FB5CE8">
        <w:rPr>
          <w:rFonts w:cs="Times New Roman"/>
          <w:sz w:val="24"/>
          <w:szCs w:val="28"/>
        </w:rPr>
        <w:t>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 проведении публичных к</w:t>
      </w:r>
      <w:r w:rsidR="004F44AE" w:rsidRPr="0094570E">
        <w:rPr>
          <w:rFonts w:cs="Times New Roman"/>
          <w:sz w:val="24"/>
          <w:szCs w:val="28"/>
        </w:rPr>
        <w:t>онсультаций получены отзывы от:</w:t>
      </w:r>
    </w:p>
    <w:p w:rsidR="00C406D5" w:rsidRPr="0094570E" w:rsidRDefault="009511BD" w:rsidP="00C406D5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C406D5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У</w:t>
      </w:r>
      <w:r w:rsidR="00C406D5" w:rsidRPr="0094570E">
        <w:rPr>
          <w:rFonts w:cs="Times New Roman"/>
          <w:bCs/>
          <w:sz w:val="24"/>
          <w:szCs w:val="28"/>
        </w:rPr>
        <w:t>полномоченного по защите прав предпр</w:t>
      </w:r>
      <w:r w:rsidR="004F44AE" w:rsidRPr="0094570E">
        <w:rPr>
          <w:rFonts w:cs="Times New Roman"/>
          <w:bCs/>
          <w:sz w:val="24"/>
          <w:szCs w:val="28"/>
        </w:rPr>
        <w:t>инимателей в Ханты-Мансийском ав</w:t>
      </w:r>
      <w:r w:rsidR="00C406D5" w:rsidRPr="0094570E">
        <w:rPr>
          <w:rFonts w:cs="Times New Roman"/>
          <w:bCs/>
          <w:sz w:val="24"/>
          <w:szCs w:val="28"/>
        </w:rPr>
        <w:t>тономном округе – Югре</w:t>
      </w:r>
      <w:r w:rsidR="00FB5CE8">
        <w:rPr>
          <w:rFonts w:cs="Times New Roman"/>
          <w:bCs/>
          <w:sz w:val="24"/>
          <w:szCs w:val="28"/>
        </w:rPr>
        <w:t>.</w:t>
      </w:r>
    </w:p>
    <w:p w:rsidR="00AB3FE2" w:rsidRPr="0094570E" w:rsidRDefault="00714B4E" w:rsidP="0070004F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Результаты публичных консультаций и </w:t>
      </w:r>
      <w:r w:rsidR="0094570E">
        <w:rPr>
          <w:rFonts w:cs="Times New Roman"/>
          <w:sz w:val="24"/>
          <w:szCs w:val="28"/>
        </w:rPr>
        <w:t xml:space="preserve">позиция разработчика отражены </w:t>
      </w:r>
      <w:r w:rsidRPr="0094570E">
        <w:rPr>
          <w:rFonts w:cs="Times New Roman"/>
          <w:sz w:val="24"/>
          <w:szCs w:val="28"/>
        </w:rPr>
        <w:t>в таблице результатов публичных консультаций.</w:t>
      </w:r>
    </w:p>
    <w:p w:rsidR="0094570E" w:rsidRPr="000A7973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0A7973" w:rsidRPr="0094570E" w:rsidRDefault="00714B4E" w:rsidP="007A3496">
      <w:pPr>
        <w:ind w:firstLine="720"/>
        <w:contextualSpacing/>
        <w:jc w:val="center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2419"/>
        <w:gridCol w:w="2692"/>
        <w:gridCol w:w="3254"/>
      </w:tblGrid>
      <w:tr w:rsidR="004F44AE" w:rsidRPr="00684BDF" w:rsidTr="0047379D">
        <w:trPr>
          <w:tblHeader/>
        </w:trPr>
        <w:tc>
          <w:tcPr>
            <w:tcW w:w="897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Наименование участника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</w:t>
            </w:r>
          </w:p>
        </w:tc>
        <w:tc>
          <w:tcPr>
            <w:tcW w:w="1186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Содержание замечания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</w:t>
            </w:r>
          </w:p>
        </w:tc>
        <w:tc>
          <w:tcPr>
            <w:tcW w:w="1320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Позиция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разработчика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об учете (принятии) или отклонении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замечания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предложения, полученного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от участника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консультаций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(с обоснованием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позиции)</w:t>
            </w:r>
          </w:p>
        </w:tc>
        <w:tc>
          <w:tcPr>
            <w:tcW w:w="1596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Принятое решение об учете (принятии) или отклонении замечания и (или)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предложения</w:t>
            </w:r>
          </w:p>
          <w:p w:rsidR="0094570E" w:rsidRDefault="004F44AE" w:rsidP="0047379D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(по результатам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урегулирования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разногласий</w:t>
            </w:r>
          </w:p>
          <w:p w:rsidR="004F44AE" w:rsidRPr="0094570E" w:rsidRDefault="004F44AE" w:rsidP="0047379D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 участниками</w:t>
            </w:r>
            <w:r w:rsidR="0047379D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консультаций)</w:t>
            </w:r>
          </w:p>
        </w:tc>
      </w:tr>
      <w:tr w:rsidR="00AB3FE2" w:rsidRPr="00684BDF" w:rsidTr="0047379D">
        <w:tc>
          <w:tcPr>
            <w:tcW w:w="897" w:type="pct"/>
            <w:tcBorders>
              <w:right w:val="single" w:sz="4" w:space="0" w:color="auto"/>
            </w:tcBorders>
            <w:shd w:val="clear" w:color="auto" w:fill="auto"/>
          </w:tcPr>
          <w:p w:rsidR="000F44B4" w:rsidRPr="0094570E" w:rsidRDefault="000F44B4" w:rsidP="00C76BE6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 w:rsidRPr="0094570E">
              <w:rPr>
                <w:rFonts w:ascii="Times New Roman" w:hAnsi="Times New Roman" w:cs="Times New Roman"/>
                <w:sz w:val="20"/>
              </w:rPr>
              <w:t>Уполномоченный по защите прав предпринимателей в Ханты-Мансийском автономном округе</w:t>
            </w:r>
            <w:r w:rsidR="00C76BE6" w:rsidRPr="0094570E"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Pr="0094570E">
              <w:rPr>
                <w:rFonts w:ascii="Times New Roman" w:hAnsi="Times New Roman" w:cs="Times New Roman"/>
                <w:sz w:val="20"/>
              </w:rPr>
              <w:t>Югре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 xml:space="preserve">В ходе рассмотрения представленного проекта установлено, что в нем содержатся вновь вводимые обязанности для субъектов предпринимательской 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деятельности в части предоставления документов, которые ранее не были предусмотрены муниципальными правовыми актами.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Согласно проекту субъекты предпринимательской деятельности должны предоставлять информацию об эффективности финансовой поддержки негосударственных (немуниципальных) поставщиков услуг социальной сферы по форме и в сроки, установленные соглашением.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При этом разработчик не предоставил нормативного право</w:t>
            </w:r>
            <w:r>
              <w:rPr>
                <w:rFonts w:cs="Times New Roman"/>
                <w:sz w:val="20"/>
                <w:szCs w:val="24"/>
              </w:rPr>
              <w:t>во</w:t>
            </w:r>
            <w:r w:rsidRPr="00654099">
              <w:rPr>
                <w:rFonts w:cs="Times New Roman"/>
                <w:sz w:val="20"/>
                <w:szCs w:val="24"/>
              </w:rPr>
              <w:t>го обоснования вводимой обязанности, а также не разработал отчетную форму для нового показателя – эффективность финансовой поддержки</w:t>
            </w:r>
            <w:r>
              <w:rPr>
                <w:rFonts w:cs="Times New Roman"/>
                <w:sz w:val="20"/>
                <w:szCs w:val="24"/>
              </w:rPr>
              <w:t xml:space="preserve"> </w:t>
            </w:r>
            <w:r w:rsidRPr="00654099">
              <w:rPr>
                <w:rFonts w:cs="Times New Roman"/>
                <w:sz w:val="20"/>
                <w:szCs w:val="24"/>
              </w:rPr>
              <w:t>негосударственных (немуниципальных) поставщиков услуг социальной сферы.</w:t>
            </w:r>
          </w:p>
          <w:p w:rsidR="000F44B4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Учитывая изложенное, в целях исключения положений, приводящих к избыточным обязанностям субъектов предпринимательской деятельности, предлагаю рассмотреть альтернативные варианты получения информации.</w:t>
            </w:r>
          </w:p>
        </w:tc>
        <w:tc>
          <w:tcPr>
            <w:tcW w:w="1320" w:type="pct"/>
            <w:tcBorders>
              <w:left w:val="single" w:sz="4" w:space="0" w:color="auto"/>
            </w:tcBorders>
            <w:shd w:val="clear" w:color="auto" w:fill="auto"/>
          </w:tcPr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lastRenderedPageBreak/>
              <w:t>Для оценки значения показателей Целевой модели развития негосударственного (немуниципального) сектора социальной</w:t>
            </w:r>
            <w:r>
              <w:rPr>
                <w:rFonts w:cs="Times New Roman"/>
                <w:sz w:val="20"/>
                <w:szCs w:val="24"/>
              </w:rPr>
              <w:t xml:space="preserve"> сферы в городских округах</w:t>
            </w:r>
            <w:r w:rsidRPr="00654099">
              <w:rPr>
                <w:rFonts w:cs="Times New Roman"/>
                <w:sz w:val="20"/>
                <w:szCs w:val="24"/>
              </w:rPr>
              <w:t xml:space="preserve"> Ханты-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Мансийского автономного округа – Югры (далее – Целевая модель) у получателей субсидий запрашивается соответств</w:t>
            </w:r>
            <w:r>
              <w:rPr>
                <w:rFonts w:cs="Times New Roman"/>
                <w:sz w:val="20"/>
                <w:szCs w:val="24"/>
              </w:rPr>
              <w:t xml:space="preserve">ующая информация, при этом, </w:t>
            </w:r>
            <w:r w:rsidRPr="00654099">
              <w:rPr>
                <w:rFonts w:cs="Times New Roman"/>
                <w:sz w:val="20"/>
                <w:szCs w:val="24"/>
              </w:rPr>
              <w:t>в настоящее время форма и сроки предоставления данных сведений                                                  не регламентированы.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Учитывая, что внесение изменен</w:t>
            </w:r>
            <w:r>
              <w:rPr>
                <w:rFonts w:cs="Times New Roman"/>
                <w:sz w:val="20"/>
                <w:szCs w:val="24"/>
              </w:rPr>
              <w:t xml:space="preserve">ий либо дополнений в формы </w:t>
            </w:r>
            <w:r w:rsidRPr="00654099">
              <w:rPr>
                <w:rFonts w:cs="Times New Roman"/>
                <w:sz w:val="20"/>
                <w:szCs w:val="24"/>
              </w:rPr>
              <w:t>отчетности, утвержденные Министерством финансов Российской Федерации, Федеральной службой государственной статистики не представляется возможным, было принято решение о внесении соответствующих изменений в порядки предоставления субсидий в части дополнения раздела III «Требования к отчетности» информацией, предоставляемой для оценки значения показателей Целевой модели.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Обязательство по предоставлению информации, закрепленное порядками предоставления су</w:t>
            </w:r>
            <w:r w:rsidR="0047379D">
              <w:rPr>
                <w:rFonts w:cs="Times New Roman"/>
                <w:sz w:val="20"/>
                <w:szCs w:val="24"/>
              </w:rPr>
              <w:t xml:space="preserve">бсидий, обеспечит прозрачность </w:t>
            </w:r>
            <w:r w:rsidRPr="00654099">
              <w:rPr>
                <w:rFonts w:cs="Times New Roman"/>
                <w:sz w:val="20"/>
                <w:szCs w:val="24"/>
              </w:rPr>
              <w:t>п</w:t>
            </w:r>
            <w:r>
              <w:rPr>
                <w:rFonts w:cs="Times New Roman"/>
                <w:sz w:val="20"/>
                <w:szCs w:val="24"/>
              </w:rPr>
              <w:t xml:space="preserve">роцедур, а также  возможность </w:t>
            </w:r>
            <w:r w:rsidRPr="00654099">
              <w:rPr>
                <w:rFonts w:cs="Times New Roman"/>
                <w:sz w:val="20"/>
                <w:szCs w:val="24"/>
              </w:rPr>
              <w:t>проведения комплексного анализа эффективности использования бюджетных средств и формирования Администрацией города сводной оценки ситуации                                      в негосударственном секторе.</w:t>
            </w:r>
          </w:p>
          <w:p w:rsidR="000F44B4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 xml:space="preserve">По результатам рассмотрения замечаний к порядкам предлагаем наименование информации, включенной в раздел III порядков, изложить в следующей редакции: «Информация о показателях работы получателя субсидии», которая будет предоставляться по форме, 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согласно приложению</w:t>
            </w:r>
            <w:r>
              <w:rPr>
                <w:rFonts w:cs="Times New Roman"/>
                <w:sz w:val="20"/>
                <w:szCs w:val="24"/>
              </w:rPr>
              <w:t>, в составе годовой отчетности.</w:t>
            </w:r>
          </w:p>
        </w:tc>
        <w:tc>
          <w:tcPr>
            <w:tcW w:w="1596" w:type="pct"/>
            <w:shd w:val="clear" w:color="auto" w:fill="auto"/>
          </w:tcPr>
          <w:p w:rsidR="000F44B4" w:rsidRPr="00654099" w:rsidRDefault="007235F8" w:rsidP="00654099">
            <w:pPr>
              <w:ind w:firstLine="205"/>
              <w:jc w:val="both"/>
              <w:rPr>
                <w:rFonts w:cs="Times New Roman"/>
                <w:sz w:val="20"/>
                <w:szCs w:val="24"/>
              </w:rPr>
            </w:pPr>
            <w:r>
              <w:rPr>
                <w:rFonts w:cs="Times New Roman"/>
                <w:sz w:val="20"/>
                <w:szCs w:val="24"/>
              </w:rPr>
              <w:lastRenderedPageBreak/>
              <w:t>Н</w:t>
            </w:r>
            <w:r w:rsidR="00654099">
              <w:rPr>
                <w:rFonts w:cs="Times New Roman"/>
                <w:sz w:val="20"/>
                <w:szCs w:val="24"/>
              </w:rPr>
              <w:t xml:space="preserve">аименование показателя </w:t>
            </w:r>
            <w:r>
              <w:rPr>
                <w:rFonts w:cs="Times New Roman"/>
                <w:sz w:val="20"/>
                <w:szCs w:val="24"/>
              </w:rPr>
              <w:t xml:space="preserve">заменено </w:t>
            </w:r>
            <w:r w:rsidR="00654099">
              <w:rPr>
                <w:rFonts w:cs="Times New Roman"/>
                <w:sz w:val="20"/>
                <w:szCs w:val="24"/>
              </w:rPr>
              <w:t>на «</w:t>
            </w:r>
            <w:r w:rsidR="00654099" w:rsidRPr="00654099">
              <w:rPr>
                <w:rFonts w:cs="Times New Roman"/>
                <w:sz w:val="20"/>
                <w:szCs w:val="24"/>
              </w:rPr>
              <w:t>Информация о показателях работы получателя субсидии</w:t>
            </w:r>
            <w:r w:rsidR="00654099">
              <w:rPr>
                <w:rFonts w:cs="Times New Roman"/>
                <w:sz w:val="20"/>
                <w:szCs w:val="24"/>
              </w:rPr>
              <w:t>». Участником публичных консул</w:t>
            </w:r>
            <w:r>
              <w:rPr>
                <w:rFonts w:cs="Times New Roman"/>
                <w:sz w:val="20"/>
                <w:szCs w:val="24"/>
              </w:rPr>
              <w:t>ьтаций данные изменения приняты, замечаний к проекту нет.</w:t>
            </w:r>
          </w:p>
        </w:tc>
      </w:tr>
    </w:tbl>
    <w:p w:rsidR="00714B4E" w:rsidRPr="001A7A0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5325E9" w:rsidRPr="0094570E" w:rsidRDefault="00B665BA" w:rsidP="0094570E">
      <w:pPr>
        <w:ind w:firstLine="142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Приложени</w:t>
      </w:r>
      <w:r w:rsidR="001D08B7" w:rsidRPr="0094570E">
        <w:rPr>
          <w:rFonts w:cs="Times New Roman"/>
          <w:sz w:val="24"/>
          <w:szCs w:val="28"/>
        </w:rPr>
        <w:t>е</w:t>
      </w:r>
      <w:r w:rsidR="005325E9" w:rsidRPr="0094570E">
        <w:rPr>
          <w:rFonts w:cs="Times New Roman"/>
          <w:sz w:val="24"/>
          <w:szCs w:val="28"/>
        </w:rPr>
        <w:t>:</w:t>
      </w:r>
    </w:p>
    <w:p w:rsidR="005325E9" w:rsidRPr="005325E9" w:rsidRDefault="00FB5CE8" w:rsidP="0094570E">
      <w:pPr>
        <w:ind w:firstLine="142"/>
        <w:contextualSpacing/>
        <w:jc w:val="both"/>
        <w:rPr>
          <w:sz w:val="24"/>
          <w:szCs w:val="28"/>
        </w:rPr>
      </w:pPr>
      <w:r>
        <w:rPr>
          <w:sz w:val="24"/>
          <w:szCs w:val="28"/>
        </w:rPr>
        <w:t>1. Копии</w:t>
      </w:r>
      <w:r w:rsidR="005325E9" w:rsidRPr="005325E9">
        <w:rPr>
          <w:sz w:val="24"/>
          <w:szCs w:val="28"/>
        </w:rPr>
        <w:t xml:space="preserve"> отзывов участников публичных консультаций на </w:t>
      </w:r>
      <w:r w:rsidR="00EF6DE7">
        <w:rPr>
          <w:sz w:val="24"/>
          <w:szCs w:val="28"/>
        </w:rPr>
        <w:t>4</w:t>
      </w:r>
      <w:r w:rsidR="005325E9" w:rsidRPr="005325E9">
        <w:rPr>
          <w:sz w:val="24"/>
          <w:szCs w:val="28"/>
        </w:rPr>
        <w:t xml:space="preserve"> л.</w:t>
      </w:r>
    </w:p>
    <w:p w:rsidR="005325E9" w:rsidRPr="005325E9" w:rsidRDefault="005325E9" w:rsidP="0094570E">
      <w:pPr>
        <w:ind w:firstLine="142"/>
        <w:jc w:val="both"/>
        <w:rPr>
          <w:sz w:val="24"/>
          <w:szCs w:val="28"/>
        </w:rPr>
      </w:pPr>
      <w:r w:rsidRPr="005325E9">
        <w:rPr>
          <w:sz w:val="24"/>
          <w:szCs w:val="28"/>
        </w:rPr>
        <w:t>2. Копия письма-уведомления, направленного в адрес участника публичных консультаций</w:t>
      </w:r>
      <w:r w:rsidR="0094570E" w:rsidRPr="0094570E">
        <w:rPr>
          <w:sz w:val="24"/>
          <w:szCs w:val="28"/>
        </w:rPr>
        <w:t xml:space="preserve"> на </w:t>
      </w:r>
      <w:r w:rsidR="00EF6DE7">
        <w:rPr>
          <w:sz w:val="24"/>
          <w:szCs w:val="28"/>
        </w:rPr>
        <w:t>4</w:t>
      </w:r>
      <w:r w:rsidRPr="005325E9">
        <w:rPr>
          <w:sz w:val="24"/>
          <w:szCs w:val="28"/>
        </w:rPr>
        <w:t xml:space="preserve"> л.</w:t>
      </w:r>
    </w:p>
    <w:p w:rsidR="005325E9" w:rsidRPr="0094570E" w:rsidRDefault="005325E9" w:rsidP="00CD34F3">
      <w:pPr>
        <w:contextualSpacing/>
        <w:jc w:val="both"/>
        <w:rPr>
          <w:rFonts w:cs="Times New Roman"/>
          <w:sz w:val="24"/>
          <w:szCs w:val="28"/>
        </w:rPr>
      </w:pPr>
    </w:p>
    <w:bookmarkEnd w:id="0"/>
    <w:bookmarkEnd w:id="1"/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47379D" w:rsidRDefault="0047379D" w:rsidP="000E4A42">
      <w:pPr>
        <w:rPr>
          <w:sz w:val="20"/>
          <w:szCs w:val="20"/>
        </w:rPr>
      </w:pPr>
    </w:p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C76BE6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Чирухина Евгения Олеговна</w:t>
      </w:r>
      <w:r w:rsidR="00C76BE6">
        <w:rPr>
          <w:sz w:val="20"/>
          <w:szCs w:val="20"/>
        </w:rPr>
        <w:t>,</w:t>
      </w:r>
    </w:p>
    <w:p w:rsidR="00D6335A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специалист-эксперт</w:t>
      </w:r>
      <w:r w:rsidR="00C76BE6">
        <w:rPr>
          <w:sz w:val="20"/>
          <w:szCs w:val="20"/>
        </w:rPr>
        <w:t xml:space="preserve"> </w:t>
      </w:r>
      <w:r w:rsidR="00D6335A">
        <w:rPr>
          <w:sz w:val="20"/>
          <w:szCs w:val="20"/>
        </w:rPr>
        <w:t>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C76BE6">
        <w:rPr>
          <w:sz w:val="20"/>
          <w:szCs w:val="20"/>
        </w:rPr>
        <w:t>5</w:t>
      </w:r>
      <w:r w:rsidR="0094570E">
        <w:rPr>
          <w:sz w:val="20"/>
          <w:szCs w:val="20"/>
        </w:rPr>
        <w:t>4</w:t>
      </w:r>
      <w:r w:rsidR="00C76BE6">
        <w:rPr>
          <w:sz w:val="20"/>
          <w:szCs w:val="20"/>
        </w:rPr>
        <w:t>-</w:t>
      </w:r>
      <w:r w:rsidR="0094570E">
        <w:rPr>
          <w:sz w:val="20"/>
          <w:szCs w:val="20"/>
        </w:rPr>
        <w:t>26.</w:t>
      </w:r>
    </w:p>
    <w:sectPr w:rsidR="00714B4E" w:rsidRPr="00684BDF" w:rsidSect="001A7A01">
      <w:pgSz w:w="11906" w:h="16838" w:code="9"/>
      <w:pgMar w:top="113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F9D" w:rsidRDefault="00317F9D" w:rsidP="00920526">
      <w:r>
        <w:separator/>
      </w:r>
    </w:p>
  </w:endnote>
  <w:endnote w:type="continuationSeparator" w:id="0">
    <w:p w:rsidR="00317F9D" w:rsidRDefault="00317F9D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F9D" w:rsidRDefault="00317F9D" w:rsidP="00920526">
      <w:r>
        <w:separator/>
      </w:r>
    </w:p>
  </w:footnote>
  <w:footnote w:type="continuationSeparator" w:id="0">
    <w:p w:rsidR="00317F9D" w:rsidRDefault="00317F9D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2259F"/>
    <w:rsid w:val="00032B5B"/>
    <w:rsid w:val="00033A2F"/>
    <w:rsid w:val="000807C3"/>
    <w:rsid w:val="0008452B"/>
    <w:rsid w:val="000941DB"/>
    <w:rsid w:val="000A182C"/>
    <w:rsid w:val="000A7973"/>
    <w:rsid w:val="000B2843"/>
    <w:rsid w:val="000D2CD9"/>
    <w:rsid w:val="000D34B2"/>
    <w:rsid w:val="000D70D6"/>
    <w:rsid w:val="000E0AC1"/>
    <w:rsid w:val="000E4A42"/>
    <w:rsid w:val="000F32D8"/>
    <w:rsid w:val="000F44B4"/>
    <w:rsid w:val="000F624A"/>
    <w:rsid w:val="00111E27"/>
    <w:rsid w:val="00125425"/>
    <w:rsid w:val="00137DB0"/>
    <w:rsid w:val="00140669"/>
    <w:rsid w:val="00162290"/>
    <w:rsid w:val="001708B9"/>
    <w:rsid w:val="001757F3"/>
    <w:rsid w:val="00186820"/>
    <w:rsid w:val="001A7A01"/>
    <w:rsid w:val="001B5CAB"/>
    <w:rsid w:val="001C40BF"/>
    <w:rsid w:val="001D08B7"/>
    <w:rsid w:val="001D3BC5"/>
    <w:rsid w:val="001D7003"/>
    <w:rsid w:val="00201212"/>
    <w:rsid w:val="00203DC7"/>
    <w:rsid w:val="0020654D"/>
    <w:rsid w:val="002146E9"/>
    <w:rsid w:val="0024527B"/>
    <w:rsid w:val="00250BCF"/>
    <w:rsid w:val="0028673A"/>
    <w:rsid w:val="0029722E"/>
    <w:rsid w:val="002A7A68"/>
    <w:rsid w:val="002E16D1"/>
    <w:rsid w:val="00317F9D"/>
    <w:rsid w:val="00320D6E"/>
    <w:rsid w:val="0032331A"/>
    <w:rsid w:val="00331727"/>
    <w:rsid w:val="00337E21"/>
    <w:rsid w:val="00342B0B"/>
    <w:rsid w:val="00357B7D"/>
    <w:rsid w:val="00371CCB"/>
    <w:rsid w:val="00375129"/>
    <w:rsid w:val="00385495"/>
    <w:rsid w:val="00391B9F"/>
    <w:rsid w:val="00394E47"/>
    <w:rsid w:val="00397000"/>
    <w:rsid w:val="003A1266"/>
    <w:rsid w:val="003C1DD7"/>
    <w:rsid w:val="003F14E7"/>
    <w:rsid w:val="00401A91"/>
    <w:rsid w:val="0041196E"/>
    <w:rsid w:val="004139F9"/>
    <w:rsid w:val="00414FD0"/>
    <w:rsid w:val="00427F8C"/>
    <w:rsid w:val="0044592A"/>
    <w:rsid w:val="00466E04"/>
    <w:rsid w:val="0047379D"/>
    <w:rsid w:val="00476624"/>
    <w:rsid w:val="004B6E74"/>
    <w:rsid w:val="004C6188"/>
    <w:rsid w:val="004C722A"/>
    <w:rsid w:val="004E5837"/>
    <w:rsid w:val="004F44AE"/>
    <w:rsid w:val="00512095"/>
    <w:rsid w:val="00513587"/>
    <w:rsid w:val="005325E9"/>
    <w:rsid w:val="00563356"/>
    <w:rsid w:val="0057612E"/>
    <w:rsid w:val="00597061"/>
    <w:rsid w:val="005A27B3"/>
    <w:rsid w:val="005B41CD"/>
    <w:rsid w:val="005C5F46"/>
    <w:rsid w:val="005E04D7"/>
    <w:rsid w:val="005E0C8A"/>
    <w:rsid w:val="005E55AE"/>
    <w:rsid w:val="005E70D4"/>
    <w:rsid w:val="006234C6"/>
    <w:rsid w:val="00637F5E"/>
    <w:rsid w:val="00654099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6E93"/>
    <w:rsid w:val="007235F8"/>
    <w:rsid w:val="0077326A"/>
    <w:rsid w:val="0079606F"/>
    <w:rsid w:val="007A1857"/>
    <w:rsid w:val="007A3496"/>
    <w:rsid w:val="007B1E59"/>
    <w:rsid w:val="007C571D"/>
    <w:rsid w:val="007C59EF"/>
    <w:rsid w:val="007F4BCA"/>
    <w:rsid w:val="008052F1"/>
    <w:rsid w:val="0081047B"/>
    <w:rsid w:val="00816DE4"/>
    <w:rsid w:val="008206E0"/>
    <w:rsid w:val="00844285"/>
    <w:rsid w:val="00845533"/>
    <w:rsid w:val="0085007B"/>
    <w:rsid w:val="00850D97"/>
    <w:rsid w:val="008566DE"/>
    <w:rsid w:val="00863A60"/>
    <w:rsid w:val="00866C20"/>
    <w:rsid w:val="008809C0"/>
    <w:rsid w:val="0089361D"/>
    <w:rsid w:val="0089507E"/>
    <w:rsid w:val="008C1DD6"/>
    <w:rsid w:val="008C388E"/>
    <w:rsid w:val="008D716C"/>
    <w:rsid w:val="008E464F"/>
    <w:rsid w:val="009140F7"/>
    <w:rsid w:val="00920526"/>
    <w:rsid w:val="00943C0E"/>
    <w:rsid w:val="0094570E"/>
    <w:rsid w:val="009511BD"/>
    <w:rsid w:val="00952739"/>
    <w:rsid w:val="009703E0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1088D"/>
    <w:rsid w:val="00A2788A"/>
    <w:rsid w:val="00A37C70"/>
    <w:rsid w:val="00A6588B"/>
    <w:rsid w:val="00A8562F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665BA"/>
    <w:rsid w:val="00B70348"/>
    <w:rsid w:val="00B836E8"/>
    <w:rsid w:val="00B841A2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666"/>
    <w:rsid w:val="00C31EFC"/>
    <w:rsid w:val="00C406D5"/>
    <w:rsid w:val="00C55CB9"/>
    <w:rsid w:val="00C76441"/>
    <w:rsid w:val="00C76802"/>
    <w:rsid w:val="00C76BE6"/>
    <w:rsid w:val="00C83B4F"/>
    <w:rsid w:val="00C96A55"/>
    <w:rsid w:val="00CA0B4E"/>
    <w:rsid w:val="00CA5A3E"/>
    <w:rsid w:val="00CD34F3"/>
    <w:rsid w:val="00CD6F47"/>
    <w:rsid w:val="00CE30B2"/>
    <w:rsid w:val="00CE49F5"/>
    <w:rsid w:val="00CE6834"/>
    <w:rsid w:val="00CF493C"/>
    <w:rsid w:val="00D1770F"/>
    <w:rsid w:val="00D17C4A"/>
    <w:rsid w:val="00D21E66"/>
    <w:rsid w:val="00D363C1"/>
    <w:rsid w:val="00D37718"/>
    <w:rsid w:val="00D6335A"/>
    <w:rsid w:val="00D71099"/>
    <w:rsid w:val="00D87F32"/>
    <w:rsid w:val="00DB5875"/>
    <w:rsid w:val="00DD5D39"/>
    <w:rsid w:val="00DE1384"/>
    <w:rsid w:val="00DE5888"/>
    <w:rsid w:val="00DF1D8A"/>
    <w:rsid w:val="00E14E1D"/>
    <w:rsid w:val="00E803EB"/>
    <w:rsid w:val="00E95565"/>
    <w:rsid w:val="00EA0146"/>
    <w:rsid w:val="00EA10B3"/>
    <w:rsid w:val="00EA1620"/>
    <w:rsid w:val="00EB40FE"/>
    <w:rsid w:val="00EC3B2B"/>
    <w:rsid w:val="00EF52EE"/>
    <w:rsid w:val="00EF6DE7"/>
    <w:rsid w:val="00F0204D"/>
    <w:rsid w:val="00F048D3"/>
    <w:rsid w:val="00F37BCC"/>
    <w:rsid w:val="00F42506"/>
    <w:rsid w:val="00F74FAA"/>
    <w:rsid w:val="00F85855"/>
    <w:rsid w:val="00F93ED9"/>
    <w:rsid w:val="00FA114D"/>
    <w:rsid w:val="00FB171F"/>
    <w:rsid w:val="00FB5CE8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2024-06-27T09:56:00Z</cp:lastPrinted>
  <dcterms:created xsi:type="dcterms:W3CDTF">2025-09-23T19:21:00Z</dcterms:created>
  <dcterms:modified xsi:type="dcterms:W3CDTF">2025-09-23T19:21:00Z</dcterms:modified>
</cp:coreProperties>
</file>